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思源黑体 ExtraLight" w:cs="思源黑体 ExtraLight" w:eastAsia="思源黑体 ExtraLight" w:hAnsi="思源黑体 ExtraLight" w:hint="eastAsia"/>
          <w:b/>
          <w:bCs/>
          <w:sz w:val="44"/>
          <w:szCs w:val="44"/>
          <w:lang w:val="en-US" w:eastAsia="zh-CN"/>
        </w:rPr>
      </w:pPr>
      <w:r>
        <w:rPr>
          <w:rFonts w:ascii="思源黑体 ExtraLight" w:cs="思源黑体 ExtraLight" w:eastAsia="思源黑体 ExtraLight" w:hAnsi="思源黑体 ExtraLight" w:hint="eastAsia"/>
          <w:b/>
          <w:bCs/>
          <w:sz w:val="44"/>
          <w:szCs w:val="44"/>
          <w:lang w:val="en-US" w:eastAsia="zh-CN"/>
        </w:rPr>
        <w:t>202</w:t>
      </w:r>
      <w:r>
        <w:rPr>
          <w:rFonts w:cs="思源黑体 ExtraLight" w:eastAsia="思源黑体 ExtraLight" w:hAnsi="思源黑体 ExtraLight" w:hint="default"/>
          <w:b/>
          <w:bCs/>
          <w:sz w:val="44"/>
          <w:szCs w:val="44"/>
          <w:lang w:val="en-US" w:eastAsia="zh-CN"/>
        </w:rPr>
        <w:t>5</w:t>
      </w:r>
      <w:r>
        <w:rPr>
          <w:rFonts w:ascii="思源黑体 ExtraLight" w:cs="思源黑体 ExtraLight" w:eastAsia="思源黑体 ExtraLight" w:hAnsi="思源黑体 ExtraLight" w:hint="eastAsia"/>
          <w:b/>
          <w:bCs/>
          <w:sz w:val="44"/>
          <w:szCs w:val="44"/>
          <w:lang w:val="en-US" w:eastAsia="zh-CN"/>
        </w:rPr>
        <w:t>年薪火传媒中心纳新报名表</w:t>
      </w:r>
    </w:p>
    <w:p>
      <w:pPr>
        <w:pStyle w:val="style0"/>
        <w:rPr>
          <w:rFonts w:hint="eastAsia"/>
          <w:lang w:val="en-US" w:eastAsia="zh-CN"/>
        </w:rPr>
      </w:pPr>
      <w:r>
        <w:rPr>
          <w:rFonts w:ascii="思源黑体 ExtraLight" w:cs="思源黑体 ExtraLight" w:eastAsia="思源黑体 ExtraLight" w:hAnsi="思源黑体 ExtraLight" w:hint="eastAsia"/>
          <w:lang w:val="en-US" w:eastAsia="zh-CN"/>
        </w:rPr>
        <w:t>名称：薪火传媒中心</w:t>
      </w:r>
    </w:p>
    <w:tbl>
      <w:tblPr>
        <w:tblStyle w:val="style154"/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360"/>
        <w:gridCol w:w="1155"/>
        <w:gridCol w:w="1350"/>
        <w:gridCol w:w="1245"/>
        <w:gridCol w:w="1466"/>
        <w:gridCol w:w="1291"/>
      </w:tblGrid>
      <w:tr>
        <w:trPr>
          <w:trHeight w:val="534" w:hRule="atLeast"/>
          <w:jc w:val="center"/>
        </w:trPr>
        <w:tc>
          <w:tcPr>
            <w:tcW w:w="11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restart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default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（照片</w:t>
            </w:r>
            <w:bookmarkStart w:id="0" w:name="_GoBack"/>
            <w:bookmarkEnd w:id="0"/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）</w:t>
            </w:r>
          </w:p>
        </w:tc>
      </w:tr>
      <w:tr>
        <w:tblPrEx/>
        <w:trPr>
          <w:trHeight w:val="552" w:hRule="atLeast"/>
          <w:jc w:val="center"/>
        </w:trPr>
        <w:tc>
          <w:tcPr>
            <w:tcW w:w="11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院   系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年   级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11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Merge w:val="continue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70" w:hRule="atLeast"/>
          <w:jc w:val="center"/>
        </w:trPr>
        <w:tc>
          <w:tcPr>
            <w:tcW w:w="11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第一意愿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第二意愿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是否服从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调配</w:t>
            </w:r>
          </w:p>
        </w:tc>
        <w:tc>
          <w:tcPr>
            <w:tcW w:w="2757" w:type="dxa"/>
            <w:gridSpan w:val="2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□服从 □不服从</w:t>
            </w:r>
          </w:p>
        </w:tc>
      </w:tr>
      <w:tr>
        <w:tblPrEx/>
        <w:trPr>
          <w:trHeight w:val="2690" w:hRule="atLeast"/>
          <w:jc w:val="center"/>
        </w:trPr>
        <w:tc>
          <w:tcPr>
            <w:tcW w:w="11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default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个人特长或兴趣爱好</w:t>
            </w:r>
          </w:p>
        </w:tc>
        <w:tc>
          <w:tcPr>
            <w:tcW w:w="7867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2762" w:hRule="atLeast"/>
          <w:jc w:val="center"/>
        </w:trPr>
        <w:tc>
          <w:tcPr>
            <w:tcW w:w="11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default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对意向部门的认识以及进入部门后的工作展望</w:t>
            </w:r>
          </w:p>
        </w:tc>
        <w:tc>
          <w:tcPr>
            <w:tcW w:w="7867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2916" w:hRule="atLeast"/>
          <w:jc w:val="center"/>
        </w:trPr>
        <w:tc>
          <w:tcPr>
            <w:tcW w:w="115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default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对新闻宣传有怎样的理解</w:t>
            </w:r>
          </w:p>
        </w:tc>
        <w:tc>
          <w:tcPr>
            <w:tcW w:w="7867" w:type="dxa"/>
            <w:gridSpan w:val="6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jc w:val="center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1681" w:hRule="atLeast"/>
          <w:jc w:val="center"/>
        </w:trPr>
        <w:tc>
          <w:tcPr>
            <w:tcW w:w="9019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firstLine="420" w:firstLineChars="200"/>
              <w:jc w:val="both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薪火以燎原之势，能源以逐日之志。薪火传媒中心一直秉承讲好学院故事，为学院发声的宗旨，心怀梦想、笔耕不辍地走在宣传之路上。我们严肃却不枯燥，我们正经而又活泼，欢迎广大有想法，乐于创新，有责任心的同学加入我们，一起为新能源学院的传媒理想而努力奋斗!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firstLine="420" w:firstLineChars="200"/>
              <w:jc w:val="both"/>
              <w:textAlignment w:val="auto"/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40"/>
              <w:ind w:firstLine="420" w:firstLineChars="200"/>
              <w:jc w:val="right"/>
              <w:textAlignment w:val="auto"/>
              <w:rPr>
                <w:rFonts w:ascii="思源黑体 ExtraLight" w:cs="思源黑体 ExtraLight" w:eastAsia="思源黑体 ExtraLight" w:hAnsi="思源黑体 ExtraLight" w:hint="default"/>
                <w:vertAlign w:val="baseline"/>
                <w:lang w:val="en-US" w:eastAsia="zh-CN"/>
              </w:rPr>
            </w:pP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>202</w:t>
            </w:r>
            <w:r>
              <w:rPr>
                <w:rFonts w:cs="思源黑体 ExtraLight" w:eastAsia="思源黑体 ExtraLight" w:hAnsi="思源黑体 ExtraLight" w:hint="default"/>
                <w:vertAlign w:val="baseline"/>
                <w:lang w:val="en-US" w:eastAsia="zh-CN"/>
              </w:rPr>
              <w:t>5</w:t>
            </w:r>
            <w:r>
              <w:rPr>
                <w:rFonts w:ascii="思源黑体 ExtraLight" w:cs="思源黑体 ExtraLight" w:eastAsia="思源黑体 ExtraLight" w:hAnsi="思源黑体 ExtraLight" w:hint="eastAsia"/>
                <w:vertAlign w:val="baseline"/>
                <w:lang w:val="en-US" w:eastAsia="zh-CN"/>
              </w:rPr>
              <w:t xml:space="preserve">年   月   日 </w:t>
            </w: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textAlignment w:val="auto"/>
        <w:rPr>
          <w:rFonts w:hint="default"/>
          <w:lang w:val="en-US" w:eastAsia="zh-CN"/>
        </w:rPr>
      </w:pPr>
    </w:p>
    <w:sectPr>
      <w:pgSz w:w="11906" w:h="16838" w:orient="portrait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ba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0"/>
    <w:family w:val="roman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思源黑体 ExtraLight">
    <w:altName w:val="黑体"/>
    <w:panose1 w:val="020b0200000000000000"/>
    <w:charset w:val="86"/>
    <w:family w:val="auto"/>
    <w:pitch w:val="default"/>
    <w:sig w:usb0="00000000" w:usb1="0000000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TrueTypeFonts/>
  <w:embedSystemFonts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lenovo/AppData/Roaming/kingsoft/office6/templates/download/e752acb5-9089-4fe0-9f61-56ecaef0d3fc/&#31038;&#22242;&#25307;&#26032;&#25253;&#21517;&#34920;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社团招新报名表.docx</Template>
  <TotalTime>14</TotalTime>
  <Words>237</Words>
  <Pages>1</Pages>
  <Characters>243</Characters>
  <Application>WPS Office</Application>
  <DocSecurity>0</DocSecurity>
  <Paragraphs>49</Paragraphs>
  <ScaleCrop>false</ScaleCrop>
  <LinksUpToDate>false</LinksUpToDate>
  <CharactersWithSpaces>269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2024-09-22T00:49:00Z</dcterms:created>
  <dc:creator>XY</dc:creator>
  <lastModifiedBy>23113RKC6C</lastModifiedBy>
  <dcterms:modified xsi:type="dcterms:W3CDTF">2025-09-25T02:13:50Z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993af92522424f41a9cec2ddf909349d_23</vt:lpwstr>
  </property>
  <property fmtid="{D5CDD505-2E9C-101B-9397-08002B2CF9AE}" pid="4" name="KSOTemplateUUID">
    <vt:lpwstr>v1.0_mb_tZ2vSFsXyZPT1z/hutmpkg==</vt:lpwstr>
  </property>
</Properties>
</file>