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2"/>
          <w:sz w:val="33"/>
          <w:szCs w:val="33"/>
        </w:rPr>
        <w:t>附件</w:t>
      </w:r>
    </w:p>
    <w:p>
      <w:pPr>
        <w:spacing w:before="108" w:line="227" w:lineRule="auto"/>
        <w:ind w:left="2306" w:right="1128" w:hanging="115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2024年度山东省中央引导地方科技</w:t>
      </w:r>
      <w:r>
        <w:rPr>
          <w:rFonts w:ascii="宋体" w:hAnsi="宋体" w:eastAsia="宋体" w:cs="宋体"/>
          <w:spacing w:val="6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发展资金项目支持方向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08" w:line="221" w:lineRule="auto"/>
        <w:ind w:left="64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一、区域创新体系建设项目</w:t>
      </w:r>
    </w:p>
    <w:p>
      <w:pPr>
        <w:pStyle w:val="2"/>
        <w:spacing w:before="157" w:line="319" w:lineRule="auto"/>
        <w:ind w:right="6" w:firstLine="640"/>
        <w:jc w:val="both"/>
        <w:rPr>
          <w:sz w:val="33"/>
          <w:szCs w:val="33"/>
        </w:rPr>
      </w:pPr>
      <w:r>
        <w:rPr>
          <w:spacing w:val="-10"/>
          <w:sz w:val="33"/>
          <w:szCs w:val="33"/>
        </w:rPr>
        <w:t>1.黄河流域协同科技创新项目。深入实施</w:t>
      </w:r>
      <w:r>
        <w:rPr>
          <w:spacing w:val="-11"/>
          <w:sz w:val="33"/>
          <w:szCs w:val="33"/>
        </w:rPr>
        <w:t>黄河流域生态保护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和高质量发展战略，创新成果转化模式，支持我省优势单位与西</w:t>
      </w:r>
      <w:r>
        <w:rPr>
          <w:spacing w:val="18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藏、新疆、青海、宁夏、内蒙古、山西、甘肃沿黄省区相关单位</w:t>
      </w:r>
      <w:r>
        <w:rPr>
          <w:spacing w:val="16"/>
          <w:sz w:val="33"/>
          <w:szCs w:val="33"/>
        </w:rPr>
        <w:t xml:space="preserve"> </w:t>
      </w:r>
      <w:r>
        <w:rPr>
          <w:spacing w:val="1"/>
          <w:sz w:val="33"/>
          <w:szCs w:val="33"/>
        </w:rPr>
        <w:t>联合开展研发。申报要求和指南在《关于开展2024年黄河流域</w:t>
      </w:r>
      <w:r>
        <w:rPr>
          <w:spacing w:val="11"/>
          <w:sz w:val="33"/>
          <w:szCs w:val="33"/>
        </w:rPr>
        <w:t xml:space="preserve"> </w:t>
      </w:r>
      <w:r>
        <w:rPr>
          <w:spacing w:val="2"/>
          <w:sz w:val="33"/>
          <w:szCs w:val="33"/>
        </w:rPr>
        <w:t>协同科技创新(科技对口支援和东西部协作)项目申报的通</w:t>
      </w:r>
      <w:r>
        <w:rPr>
          <w:spacing w:val="1"/>
          <w:sz w:val="33"/>
          <w:szCs w:val="33"/>
        </w:rPr>
        <w:t>知》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中另行发布。</w:t>
      </w:r>
    </w:p>
    <w:p>
      <w:pPr>
        <w:pStyle w:val="2"/>
        <w:spacing w:before="70" w:line="318" w:lineRule="auto"/>
        <w:ind w:firstLine="640"/>
        <w:rPr>
          <w:sz w:val="33"/>
          <w:szCs w:val="33"/>
        </w:rPr>
      </w:pPr>
      <w:r>
        <w:rPr>
          <w:spacing w:val="-9"/>
          <w:sz w:val="33"/>
          <w:szCs w:val="33"/>
        </w:rPr>
        <w:t>2.鲁豫科技创新协同项目。聚焦鲁豫两省协</w:t>
      </w:r>
      <w:r>
        <w:rPr>
          <w:spacing w:val="-10"/>
          <w:sz w:val="33"/>
          <w:szCs w:val="33"/>
        </w:rPr>
        <w:t>同科技创新，围</w:t>
      </w:r>
      <w:r>
        <w:rPr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绕现代种业、现代食品、高端装备制造、信息安全等四个领域，</w:t>
      </w:r>
      <w:r>
        <w:rPr>
          <w:spacing w:val="10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支持我省高校院所、企业牵头，与河南省相关单位联合开展技术</w:t>
      </w:r>
      <w:r>
        <w:rPr>
          <w:spacing w:val="16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研发。</w:t>
      </w:r>
    </w:p>
    <w:p>
      <w:pPr>
        <w:pStyle w:val="2"/>
        <w:spacing w:before="48" w:line="319" w:lineRule="auto"/>
        <w:ind w:right="5" w:firstLine="640"/>
        <w:jc w:val="both"/>
        <w:rPr>
          <w:sz w:val="33"/>
          <w:szCs w:val="33"/>
        </w:rPr>
      </w:pPr>
      <w:r>
        <w:rPr>
          <w:spacing w:val="-11"/>
          <w:sz w:val="33"/>
          <w:szCs w:val="33"/>
        </w:rPr>
        <w:t>支持对象及方式：项目牵头申报单位应为在山东注册，具备</w:t>
      </w:r>
      <w:r>
        <w:rPr>
          <w:spacing w:val="17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独立法人资格的高校院所、企业等，突出原创性、引领</w:t>
      </w:r>
      <w:r>
        <w:rPr>
          <w:spacing w:val="-12"/>
          <w:sz w:val="33"/>
          <w:szCs w:val="33"/>
        </w:rPr>
        <w:t>性联合攻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关，鲁豫两省至少各一家法人单位联合承担，提供双方签订的合</w:t>
      </w:r>
      <w:r>
        <w:rPr>
          <w:spacing w:val="14"/>
          <w:sz w:val="33"/>
          <w:szCs w:val="33"/>
        </w:rPr>
        <w:t xml:space="preserve"> </w:t>
      </w:r>
      <w:r>
        <w:rPr>
          <w:spacing w:val="2"/>
          <w:sz w:val="33"/>
          <w:szCs w:val="33"/>
        </w:rPr>
        <w:t>作协议书。单项支持额度最高100万元。各市限报1项</w:t>
      </w:r>
      <w:r>
        <w:rPr>
          <w:spacing w:val="1"/>
          <w:sz w:val="33"/>
          <w:szCs w:val="33"/>
        </w:rPr>
        <w:t>，</w:t>
      </w:r>
      <w:r>
        <w:rPr>
          <w:b/>
          <w:bCs/>
          <w:color w:val="FF0000"/>
          <w:spacing w:val="1"/>
          <w:sz w:val="33"/>
          <w:szCs w:val="33"/>
        </w:rPr>
        <w:t>各主管</w:t>
      </w:r>
      <w:r>
        <w:rPr>
          <w:b/>
          <w:bCs/>
          <w:color w:val="FF0000"/>
          <w:sz w:val="33"/>
          <w:szCs w:val="33"/>
        </w:rPr>
        <w:t xml:space="preserve"> </w:t>
      </w:r>
      <w:r>
        <w:rPr>
          <w:b/>
          <w:bCs/>
          <w:color w:val="FF0000"/>
          <w:spacing w:val="29"/>
          <w:sz w:val="33"/>
          <w:szCs w:val="33"/>
        </w:rPr>
        <w:t>部门(单位)限报1项</w:t>
      </w:r>
      <w:r>
        <w:rPr>
          <w:spacing w:val="29"/>
          <w:sz w:val="33"/>
          <w:szCs w:val="33"/>
        </w:rPr>
        <w:t>。</w:t>
      </w:r>
    </w:p>
    <w:p>
      <w:pPr>
        <w:pStyle w:val="2"/>
        <w:spacing w:before="23" w:line="318" w:lineRule="auto"/>
        <w:ind w:right="21" w:firstLine="644"/>
        <w:rPr>
          <w:sz w:val="33"/>
          <w:szCs w:val="33"/>
        </w:rPr>
      </w:pPr>
      <w:r>
        <w:rPr>
          <w:b/>
          <w:bCs/>
          <w:spacing w:val="-12"/>
          <w:sz w:val="33"/>
          <w:szCs w:val="33"/>
        </w:rPr>
        <w:t>任务指标</w:t>
      </w:r>
      <w:r>
        <w:rPr>
          <w:spacing w:val="-12"/>
          <w:sz w:val="33"/>
          <w:szCs w:val="33"/>
        </w:rPr>
        <w:t>：项目实施应有利于提升鲁豫两省区域协同创新能</w:t>
      </w:r>
      <w:r>
        <w:rPr>
          <w:spacing w:val="2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力，助推相关产业转型升级。项目绩效目标突出科技成果转化数</w:t>
      </w:r>
    </w:p>
    <w:p>
      <w:pPr>
        <w:spacing w:line="318" w:lineRule="auto"/>
        <w:rPr>
          <w:sz w:val="33"/>
          <w:szCs w:val="33"/>
        </w:rPr>
        <w:sectPr>
          <w:footerReference r:id="rId5" w:type="default"/>
          <w:pgSz w:w="11910" w:h="16840"/>
          <w:pgMar w:top="1431" w:right="1588" w:bottom="1189" w:left="1349" w:header="0" w:footer="1021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7" w:line="315" w:lineRule="auto"/>
        <w:ind w:right="143"/>
        <w:jc w:val="both"/>
        <w:rPr>
          <w:sz w:val="33"/>
          <w:szCs w:val="33"/>
        </w:rPr>
      </w:pPr>
      <w:r>
        <w:rPr>
          <w:spacing w:val="-12"/>
          <w:sz w:val="33"/>
          <w:szCs w:val="33"/>
        </w:rPr>
        <w:t>量、促进科技投融资金额、促进技术合同成交额、新增在孵企业</w:t>
      </w:r>
      <w:r>
        <w:rPr>
          <w:spacing w:val="6"/>
          <w:sz w:val="33"/>
          <w:szCs w:val="33"/>
        </w:rPr>
        <w:t xml:space="preserve"> </w:t>
      </w:r>
      <w:r>
        <w:rPr>
          <w:spacing w:val="-6"/>
          <w:sz w:val="33"/>
          <w:szCs w:val="33"/>
        </w:rPr>
        <w:t>数量、培训从事技术创新服务人员(人次)、提供技术咨询/技术</w:t>
      </w:r>
      <w:r>
        <w:rPr>
          <w:spacing w:val="8"/>
          <w:sz w:val="33"/>
          <w:szCs w:val="33"/>
        </w:rPr>
        <w:t xml:space="preserve"> </w:t>
      </w:r>
      <w:r>
        <w:rPr>
          <w:sz w:val="33"/>
          <w:szCs w:val="33"/>
        </w:rPr>
        <w:t>服务(人次)、科技帮扶支撑乡村振兴情况等指标。</w:t>
      </w:r>
    </w:p>
    <w:p>
      <w:pPr>
        <w:pStyle w:val="2"/>
        <w:spacing w:before="63" w:line="315" w:lineRule="auto"/>
        <w:ind w:firstLine="660"/>
        <w:jc w:val="both"/>
        <w:rPr>
          <w:sz w:val="33"/>
          <w:szCs w:val="33"/>
        </w:rPr>
      </w:pPr>
      <w:r>
        <w:rPr>
          <w:spacing w:val="-10"/>
          <w:sz w:val="33"/>
          <w:szCs w:val="33"/>
        </w:rPr>
        <w:t>3.县域科技产业融合项目。围绕传统产业转型升级、新兴产</w:t>
      </w:r>
      <w:r>
        <w:rPr>
          <w:spacing w:val="13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业集群发展，聚焦县域经济社会高质量发展内在需求，结合县域</w:t>
      </w:r>
      <w:r>
        <w:rPr>
          <w:spacing w:val="6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经济社会发展水平、产业基础和发展定位，重</w:t>
      </w:r>
      <w:r>
        <w:rPr>
          <w:spacing w:val="-11"/>
          <w:sz w:val="33"/>
          <w:szCs w:val="33"/>
        </w:rPr>
        <w:t>点支持我省县域产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业链龙头骨干企业与具有高水平学科的高校、科研院所开展产学</w:t>
      </w:r>
      <w:r>
        <w:rPr>
          <w:spacing w:val="15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研用联合，因地制宜地建立对口合作，推进县域乡村振兴产业特</w:t>
      </w:r>
      <w:r>
        <w:rPr>
          <w:spacing w:val="9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色化、规模化发展的项目，传统产业数智化、绿色化升级的项目，</w:t>
      </w:r>
      <w:r>
        <w:rPr>
          <w:spacing w:val="5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带动县域特色新兴产业链条化、集群化发展的项目，推动先进适</w:t>
      </w:r>
      <w:r>
        <w:rPr>
          <w:spacing w:val="11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用成果向县域转移转化，促进县域科技产业深度融合发</w:t>
      </w:r>
      <w:r>
        <w:rPr>
          <w:spacing w:val="-13"/>
          <w:sz w:val="33"/>
          <w:szCs w:val="33"/>
        </w:rPr>
        <w:t>展。</w:t>
      </w:r>
    </w:p>
    <w:p>
      <w:pPr>
        <w:pStyle w:val="2"/>
        <w:spacing w:before="103" w:line="320" w:lineRule="auto"/>
        <w:ind w:right="85" w:firstLine="660"/>
        <w:jc w:val="both"/>
        <w:rPr>
          <w:sz w:val="33"/>
          <w:szCs w:val="33"/>
        </w:rPr>
      </w:pPr>
      <w:r>
        <w:rPr>
          <w:spacing w:val="-11"/>
          <w:sz w:val="33"/>
          <w:szCs w:val="33"/>
        </w:rPr>
        <w:t>支持对象及方式：支持我省县域内特色产业链龙头骨干高新</w:t>
      </w:r>
      <w:r>
        <w:rPr>
          <w:spacing w:val="14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技术企业、“三高一核心”科技企业牵头，联合具有高水平学科</w:t>
      </w:r>
      <w:r>
        <w:rPr>
          <w:spacing w:val="10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的高校和科研院所，针对能够推动装备、化工、冶金、农业等传</w:t>
      </w:r>
      <w:r>
        <w:rPr>
          <w:spacing w:val="9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统产业高端化、智能化、绿色化、融合化转型升级，推进县区因</w:t>
      </w:r>
      <w:r>
        <w:rPr>
          <w:spacing w:val="2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时因地制宜发展县域特色产业的项目，以及能够带动县域特色产</w:t>
      </w:r>
      <w:r>
        <w:rPr>
          <w:spacing w:val="18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业集群发展、推动科技资源向县域聚集、攻克县域特色</w:t>
      </w:r>
      <w:r>
        <w:rPr>
          <w:spacing w:val="-12"/>
          <w:sz w:val="33"/>
          <w:szCs w:val="33"/>
        </w:rPr>
        <w:t>产业卡点</w:t>
      </w:r>
      <w:r>
        <w:rPr>
          <w:sz w:val="33"/>
          <w:szCs w:val="33"/>
        </w:rPr>
        <w:t xml:space="preserve"> 难题的项目。单项支持额度最高200万元。各市限报10</w:t>
      </w:r>
      <w:r>
        <w:rPr>
          <w:spacing w:val="-1"/>
          <w:sz w:val="33"/>
          <w:szCs w:val="33"/>
        </w:rPr>
        <w:t>项。</w:t>
      </w:r>
    </w:p>
    <w:p>
      <w:pPr>
        <w:pStyle w:val="2"/>
        <w:spacing w:before="78" w:line="311" w:lineRule="auto"/>
        <w:ind w:right="103" w:firstLine="660"/>
        <w:jc w:val="both"/>
        <w:rPr>
          <w:sz w:val="33"/>
          <w:szCs w:val="33"/>
        </w:rPr>
      </w:pPr>
      <w:r>
        <w:rPr>
          <w:spacing w:val="-13"/>
          <w:sz w:val="33"/>
          <w:szCs w:val="33"/>
        </w:rPr>
        <w:t>任务指标：优化县域创新创业资源，实现对县域特色产业发</w:t>
      </w:r>
      <w:r>
        <w:rPr>
          <w:spacing w:val="16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展的分类指导、精准施策，集聚优质创新资源，促进产学研用结</w:t>
      </w:r>
      <w:r>
        <w:rPr>
          <w:spacing w:val="18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合，提高县域科技创新供给质量和效率，促进县域特色产业加快</w:t>
      </w:r>
      <w:r>
        <w:rPr>
          <w:spacing w:val="9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做大做强。重点考核龙头骨干高新技术企业、“三高一核心”科</w:t>
      </w:r>
    </w:p>
    <w:p>
      <w:pPr>
        <w:spacing w:line="311" w:lineRule="auto"/>
        <w:rPr>
          <w:sz w:val="33"/>
          <w:szCs w:val="33"/>
        </w:rPr>
        <w:sectPr>
          <w:footerReference r:id="rId6" w:type="default"/>
          <w:pgSz w:w="11910" w:h="16840"/>
          <w:pgMar w:top="1431" w:right="1515" w:bottom="1175" w:left="1339" w:header="0" w:footer="1013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8" w:line="323" w:lineRule="auto"/>
        <w:ind w:right="49"/>
        <w:jc w:val="both"/>
        <w:rPr>
          <w:sz w:val="33"/>
          <w:szCs w:val="33"/>
        </w:rPr>
      </w:pPr>
      <w:r>
        <w:rPr>
          <w:spacing w:val="-19"/>
          <w:sz w:val="33"/>
          <w:szCs w:val="33"/>
        </w:rPr>
        <w:t>技企业带动产业链数智化、绿色化、高端化、集群化等发展情况，</w:t>
      </w:r>
      <w:r>
        <w:rPr>
          <w:spacing w:val="14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促进企业以及产业链研发投入、营业规模增长情况，以及先进适</w:t>
      </w:r>
      <w:r>
        <w:rPr>
          <w:spacing w:val="13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用科技成果向县域转移转化数量、创新生态体系完善、科技支撑</w:t>
      </w:r>
      <w:r>
        <w:rPr>
          <w:spacing w:val="8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乡村振兴情况等指标。</w:t>
      </w:r>
    </w:p>
    <w:p>
      <w:pPr>
        <w:pStyle w:val="2"/>
        <w:spacing w:before="25" w:line="321" w:lineRule="auto"/>
        <w:ind w:firstLine="630"/>
        <w:jc w:val="both"/>
        <w:rPr>
          <w:sz w:val="33"/>
          <w:szCs w:val="33"/>
        </w:rPr>
      </w:pPr>
      <w:r>
        <w:rPr>
          <w:spacing w:val="-27"/>
          <w:sz w:val="33"/>
          <w:szCs w:val="33"/>
        </w:rPr>
        <w:t>4.“百园百校万企创新合作行动”项目。聚焦促进教育</w:t>
      </w:r>
      <w:r>
        <w:rPr>
          <w:spacing w:val="-28"/>
          <w:sz w:val="33"/>
          <w:szCs w:val="33"/>
        </w:rPr>
        <w:t>、科技、</w:t>
      </w:r>
      <w:r>
        <w:rPr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产业深度融合，推动省级以上高新区、大学科技园有关</w:t>
      </w:r>
      <w:r>
        <w:rPr>
          <w:spacing w:val="-11"/>
          <w:sz w:val="33"/>
          <w:szCs w:val="33"/>
        </w:rPr>
        <w:t>企业联合</w:t>
      </w:r>
      <w:r>
        <w:rPr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高校院所，重点围绕成果转化、技术攻关和人才培养开</w:t>
      </w:r>
      <w:r>
        <w:rPr>
          <w:spacing w:val="-11"/>
          <w:sz w:val="33"/>
          <w:szCs w:val="33"/>
        </w:rPr>
        <w:t>展深度合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作，助力高新区、高校和企业优势互补、资源共享，落地一批科</w:t>
      </w:r>
      <w:r>
        <w:rPr>
          <w:spacing w:val="10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技创新成果，突破一批关键技术难题，打造一批乡村振兴项目示</w:t>
      </w:r>
      <w:r>
        <w:rPr>
          <w:spacing w:val="10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范样板，增强企业创新主体地位，提升产业科技创新能力，</w:t>
      </w:r>
      <w:r>
        <w:rPr>
          <w:spacing w:val="-11"/>
          <w:sz w:val="33"/>
          <w:szCs w:val="33"/>
        </w:rPr>
        <w:t>服务</w:t>
      </w:r>
      <w:r>
        <w:rPr>
          <w:sz w:val="33"/>
          <w:szCs w:val="33"/>
        </w:rPr>
        <w:t xml:space="preserve"> </w:t>
      </w:r>
      <w:r>
        <w:rPr>
          <w:spacing w:val="-19"/>
          <w:sz w:val="33"/>
          <w:szCs w:val="33"/>
        </w:rPr>
        <w:t>企业创新发展。</w:t>
      </w:r>
    </w:p>
    <w:p>
      <w:pPr>
        <w:pStyle w:val="2"/>
        <w:spacing w:before="38" w:line="319" w:lineRule="auto"/>
        <w:ind w:right="50" w:firstLine="630"/>
        <w:jc w:val="both"/>
        <w:rPr>
          <w:sz w:val="33"/>
          <w:szCs w:val="33"/>
        </w:rPr>
      </w:pPr>
      <w:r>
        <w:rPr>
          <w:spacing w:val="-19"/>
          <w:sz w:val="33"/>
          <w:szCs w:val="33"/>
        </w:rPr>
        <w:t>支持对象及方式：支持我省高新区、大学科技园内企业牵头，</w:t>
      </w:r>
      <w:r>
        <w:rPr>
          <w:spacing w:val="6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与高校、科研院所深度合作，开展重点技术攻关行动，推动高校</w:t>
      </w:r>
      <w:r>
        <w:rPr>
          <w:spacing w:val="8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优质科技成果在高新区或大学科技园内转化。申报企业需提供高</w:t>
      </w:r>
      <w:r>
        <w:rPr>
          <w:spacing w:val="13"/>
          <w:sz w:val="33"/>
          <w:szCs w:val="33"/>
        </w:rPr>
        <w:t xml:space="preserve"> </w:t>
      </w:r>
      <w:r>
        <w:rPr>
          <w:spacing w:val="-5"/>
          <w:sz w:val="33"/>
          <w:szCs w:val="33"/>
        </w:rPr>
        <w:t>校成果转化协议。单项支持额度最高100万元。各国家高新区限</w:t>
      </w:r>
      <w:r>
        <w:rPr>
          <w:spacing w:val="11"/>
          <w:sz w:val="33"/>
          <w:szCs w:val="33"/>
        </w:rPr>
        <w:t xml:space="preserve"> </w:t>
      </w:r>
      <w:r>
        <w:rPr>
          <w:spacing w:val="7"/>
          <w:sz w:val="33"/>
          <w:szCs w:val="33"/>
        </w:rPr>
        <w:t>报3项，省高新区限报2项，</w:t>
      </w:r>
      <w:r>
        <w:rPr>
          <w:b/>
          <w:bCs/>
          <w:color w:val="FF0000"/>
          <w:spacing w:val="7"/>
          <w:sz w:val="33"/>
          <w:szCs w:val="33"/>
        </w:rPr>
        <w:t>大学科技园限报1项</w:t>
      </w:r>
      <w:r>
        <w:rPr>
          <w:spacing w:val="7"/>
          <w:sz w:val="33"/>
          <w:szCs w:val="33"/>
        </w:rPr>
        <w:t>。</w:t>
      </w:r>
    </w:p>
    <w:p>
      <w:pPr>
        <w:pStyle w:val="2"/>
        <w:spacing w:before="31" w:line="320" w:lineRule="auto"/>
        <w:ind w:right="136" w:firstLine="630"/>
        <w:jc w:val="both"/>
        <w:rPr>
          <w:sz w:val="33"/>
          <w:szCs w:val="33"/>
        </w:rPr>
      </w:pPr>
      <w:r>
        <w:rPr>
          <w:spacing w:val="-10"/>
          <w:sz w:val="33"/>
          <w:szCs w:val="33"/>
        </w:rPr>
        <w:t>任务指标：突出区域创新载体技术攻关、成果转化作</w:t>
      </w:r>
      <w:r>
        <w:rPr>
          <w:spacing w:val="-11"/>
          <w:sz w:val="33"/>
          <w:szCs w:val="33"/>
        </w:rPr>
        <w:t>用，重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点考核突破关键技术数量及质量、项目转化科技成果数量、促进</w:t>
      </w:r>
      <w:r>
        <w:rPr>
          <w:spacing w:val="9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科技投融资金额、促进技术合同成交额、提供技术咨询/技</w:t>
      </w:r>
      <w:r>
        <w:rPr>
          <w:spacing w:val="-17"/>
          <w:sz w:val="33"/>
          <w:szCs w:val="33"/>
        </w:rPr>
        <w:t>术服务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数量、提升行业竞争力及影响力、科技帮扶支撑乡村振兴</w:t>
      </w:r>
      <w:r>
        <w:rPr>
          <w:spacing w:val="-12"/>
          <w:sz w:val="33"/>
          <w:szCs w:val="33"/>
        </w:rPr>
        <w:t>情况等</w:t>
      </w:r>
      <w:r>
        <w:rPr>
          <w:sz w:val="33"/>
          <w:szCs w:val="33"/>
        </w:rPr>
        <w:t xml:space="preserve"> </w:t>
      </w:r>
      <w:r>
        <w:rPr>
          <w:spacing w:val="-24"/>
          <w:sz w:val="33"/>
          <w:szCs w:val="33"/>
        </w:rPr>
        <w:t>指标。</w:t>
      </w:r>
    </w:p>
    <w:p>
      <w:pPr>
        <w:spacing w:before="46" w:line="222" w:lineRule="auto"/>
        <w:ind w:left="63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二、科技成果转移转化项目</w:t>
      </w:r>
    </w:p>
    <w:p>
      <w:pPr>
        <w:spacing w:line="222" w:lineRule="auto"/>
        <w:rPr>
          <w:rFonts w:ascii="黑体" w:hAnsi="黑体" w:eastAsia="黑体" w:cs="黑体"/>
          <w:sz w:val="33"/>
          <w:szCs w:val="33"/>
        </w:rPr>
        <w:sectPr>
          <w:footerReference r:id="rId7" w:type="default"/>
          <w:pgSz w:w="11910" w:h="16840"/>
          <w:pgMar w:top="1431" w:right="1475" w:bottom="1166" w:left="1349" w:header="0" w:footer="973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8" w:line="321" w:lineRule="auto"/>
        <w:ind w:left="4" w:right="122" w:firstLine="660"/>
        <w:rPr>
          <w:b w:val="0"/>
          <w:bCs w:val="0"/>
          <w:sz w:val="33"/>
          <w:szCs w:val="33"/>
        </w:rPr>
      </w:pPr>
      <w:r>
        <w:rPr>
          <w:b w:val="0"/>
          <w:bCs w:val="0"/>
          <w:spacing w:val="-10"/>
          <w:sz w:val="33"/>
          <w:szCs w:val="33"/>
        </w:rPr>
        <w:t>1.科技成果转化示范项目。瞄准重大科技成果落地产业化，</w:t>
      </w:r>
      <w:r>
        <w:rPr>
          <w:b w:val="0"/>
          <w:bCs w:val="0"/>
          <w:spacing w:val="13"/>
          <w:sz w:val="33"/>
          <w:szCs w:val="33"/>
        </w:rPr>
        <w:t xml:space="preserve"> </w:t>
      </w:r>
      <w:r>
        <w:rPr>
          <w:b w:val="0"/>
          <w:bCs w:val="0"/>
          <w:spacing w:val="-4"/>
          <w:sz w:val="33"/>
          <w:szCs w:val="33"/>
        </w:rPr>
        <w:t>坚持“投早投前期”,聚焦重点领域的前沿技术、颠覆性技术、</w:t>
      </w:r>
      <w:r>
        <w:rPr>
          <w:b w:val="0"/>
          <w:bCs w:val="0"/>
          <w:spacing w:val="2"/>
          <w:sz w:val="33"/>
          <w:szCs w:val="33"/>
        </w:rPr>
        <w:t xml:space="preserve"> </w:t>
      </w:r>
      <w:r>
        <w:rPr>
          <w:b w:val="0"/>
          <w:bCs w:val="0"/>
          <w:spacing w:val="-15"/>
          <w:sz w:val="33"/>
          <w:szCs w:val="33"/>
        </w:rPr>
        <w:t>工程化技术、交叉技术等布局，重点支持骨干科技企业</w:t>
      </w:r>
      <w:r>
        <w:rPr>
          <w:b w:val="0"/>
          <w:bCs w:val="0"/>
          <w:spacing w:val="-16"/>
          <w:sz w:val="33"/>
          <w:szCs w:val="33"/>
        </w:rPr>
        <w:t>、高校科</w:t>
      </w:r>
      <w:r>
        <w:rPr>
          <w:b w:val="0"/>
          <w:bCs w:val="0"/>
          <w:sz w:val="33"/>
          <w:szCs w:val="33"/>
        </w:rPr>
        <w:t xml:space="preserve">  </w:t>
      </w:r>
      <w:r>
        <w:rPr>
          <w:b w:val="0"/>
          <w:bCs w:val="0"/>
          <w:spacing w:val="-9"/>
          <w:sz w:val="33"/>
          <w:szCs w:val="33"/>
        </w:rPr>
        <w:t>研院所等通过产学研合作方式，围绕新兴、未</w:t>
      </w:r>
      <w:r>
        <w:rPr>
          <w:b w:val="0"/>
          <w:bCs w:val="0"/>
          <w:spacing w:val="-10"/>
          <w:sz w:val="33"/>
          <w:szCs w:val="33"/>
        </w:rPr>
        <w:t>来产业的“卡点”</w:t>
      </w:r>
      <w:r>
        <w:rPr>
          <w:b w:val="0"/>
          <w:bCs w:val="0"/>
          <w:sz w:val="33"/>
          <w:szCs w:val="33"/>
        </w:rPr>
        <w:t xml:space="preserve"> </w:t>
      </w:r>
      <w:r>
        <w:rPr>
          <w:b w:val="0"/>
          <w:bCs w:val="0"/>
          <w:spacing w:val="-21"/>
          <w:sz w:val="33"/>
          <w:szCs w:val="33"/>
        </w:rPr>
        <w:t>“堵点”开展攻关和新技术、新工艺、新材料、新产品落地转化，</w:t>
      </w:r>
      <w:r>
        <w:rPr>
          <w:b w:val="0"/>
          <w:bCs w:val="0"/>
          <w:spacing w:val="15"/>
          <w:sz w:val="33"/>
          <w:szCs w:val="33"/>
        </w:rPr>
        <w:t xml:space="preserve"> </w:t>
      </w:r>
      <w:r>
        <w:rPr>
          <w:b w:val="0"/>
          <w:bCs w:val="0"/>
          <w:spacing w:val="-15"/>
          <w:sz w:val="33"/>
          <w:szCs w:val="33"/>
        </w:rPr>
        <w:t>布局实施的技术创新攻关、转化模式可推广性强、经</w:t>
      </w:r>
      <w:r>
        <w:rPr>
          <w:b w:val="0"/>
          <w:bCs w:val="0"/>
          <w:spacing w:val="-16"/>
          <w:sz w:val="33"/>
          <w:szCs w:val="33"/>
        </w:rPr>
        <w:t>济社会效益</w:t>
      </w:r>
      <w:r>
        <w:rPr>
          <w:b w:val="0"/>
          <w:bCs w:val="0"/>
          <w:sz w:val="33"/>
          <w:szCs w:val="33"/>
        </w:rPr>
        <w:t xml:space="preserve">  </w:t>
      </w:r>
      <w:r>
        <w:rPr>
          <w:b w:val="0"/>
          <w:bCs w:val="0"/>
          <w:spacing w:val="-17"/>
          <w:sz w:val="33"/>
          <w:szCs w:val="33"/>
        </w:rPr>
        <w:t>显著的具备产业化落地条件的项目，发挥示范带动效应。优先支</w:t>
      </w:r>
      <w:r>
        <w:rPr>
          <w:b w:val="0"/>
          <w:bCs w:val="0"/>
          <w:spacing w:val="1"/>
          <w:sz w:val="33"/>
          <w:szCs w:val="33"/>
        </w:rPr>
        <w:t xml:space="preserve">  </w:t>
      </w:r>
      <w:r>
        <w:rPr>
          <w:b w:val="0"/>
          <w:bCs w:val="0"/>
          <w:spacing w:val="-15"/>
          <w:sz w:val="33"/>
          <w:szCs w:val="33"/>
        </w:rPr>
        <w:t>持预期实现重大突破、能填补国内空白或替代进口，并产生显著</w:t>
      </w:r>
    </w:p>
    <w:p>
      <w:pPr>
        <w:pStyle w:val="2"/>
        <w:spacing w:before="61" w:line="317" w:lineRule="auto"/>
        <w:ind w:right="257"/>
        <w:jc w:val="both"/>
        <w:rPr>
          <w:sz w:val="33"/>
          <w:szCs w:val="33"/>
        </w:rPr>
      </w:pPr>
      <w:r>
        <w:rPr>
          <w:b w:val="0"/>
          <w:bCs w:val="0"/>
          <w:spacing w:val="-11"/>
          <w:sz w:val="33"/>
          <w:szCs w:val="33"/>
        </w:rPr>
        <w:t>效益的重大成果转化示范项目；优先支持公益属性明显、引导带</w:t>
      </w:r>
      <w:r>
        <w:rPr>
          <w:b w:val="0"/>
          <w:bCs w:val="0"/>
          <w:spacing w:val="14"/>
          <w:sz w:val="33"/>
          <w:szCs w:val="33"/>
        </w:rPr>
        <w:t xml:space="preserve"> </w:t>
      </w:r>
      <w:r>
        <w:rPr>
          <w:b w:val="0"/>
          <w:bCs w:val="0"/>
          <w:spacing w:val="-11"/>
          <w:sz w:val="33"/>
          <w:szCs w:val="33"/>
        </w:rPr>
        <w:t>动作用突出、惠及人民群众广泛的科技成果转化示</w:t>
      </w:r>
      <w:r>
        <w:rPr>
          <w:b w:val="0"/>
          <w:bCs w:val="0"/>
          <w:spacing w:val="-12"/>
          <w:sz w:val="33"/>
          <w:szCs w:val="33"/>
        </w:rPr>
        <w:t>范项目；鼓励</w:t>
      </w:r>
      <w:r>
        <w:rPr>
          <w:b w:val="0"/>
          <w:bCs w:val="0"/>
          <w:sz w:val="33"/>
          <w:szCs w:val="33"/>
        </w:rPr>
        <w:t xml:space="preserve"> </w:t>
      </w:r>
      <w:r>
        <w:rPr>
          <w:b w:val="0"/>
          <w:bCs w:val="0"/>
          <w:spacing w:val="-11"/>
          <w:sz w:val="33"/>
          <w:szCs w:val="33"/>
        </w:rPr>
        <w:t>企业与省外大院大所合作进行成果转化落地，推动重大科</w:t>
      </w:r>
      <w:r>
        <w:rPr>
          <w:spacing w:val="-11"/>
          <w:sz w:val="33"/>
          <w:szCs w:val="33"/>
        </w:rPr>
        <w:t>技成果</w:t>
      </w:r>
      <w:r>
        <w:rPr>
          <w:spacing w:val="10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落地山东，加快形成新的经济增长点。</w:t>
      </w:r>
    </w:p>
    <w:p>
      <w:pPr>
        <w:pStyle w:val="2"/>
        <w:spacing w:before="62" w:line="321" w:lineRule="auto"/>
        <w:ind w:firstLine="660"/>
        <w:jc w:val="both"/>
        <w:rPr>
          <w:sz w:val="33"/>
          <w:szCs w:val="33"/>
        </w:rPr>
      </w:pPr>
      <w:r>
        <w:rPr>
          <w:spacing w:val="-12"/>
          <w:sz w:val="33"/>
          <w:szCs w:val="33"/>
        </w:rPr>
        <w:t>支持对象及方式：一是由省内具备较高研发水平、引领行业</w:t>
      </w:r>
      <w:r>
        <w:rPr>
          <w:spacing w:val="6"/>
          <w:sz w:val="33"/>
          <w:szCs w:val="33"/>
        </w:rPr>
        <w:t xml:space="preserve">  </w:t>
      </w:r>
      <w:r>
        <w:rPr>
          <w:spacing w:val="-11"/>
          <w:sz w:val="33"/>
          <w:szCs w:val="33"/>
        </w:rPr>
        <w:t>发展的骨干企业或重点高校院所牵头，实施转化的科技成果要归</w:t>
      </w:r>
      <w:r>
        <w:rPr>
          <w:sz w:val="33"/>
          <w:szCs w:val="33"/>
        </w:rPr>
        <w:t xml:space="preserve">  </w:t>
      </w:r>
      <w:r>
        <w:rPr>
          <w:spacing w:val="-11"/>
          <w:sz w:val="33"/>
          <w:szCs w:val="33"/>
        </w:rPr>
        <w:t>属清晰，具有较高成熟度；申报项目及合作单位应有承担项</w:t>
      </w:r>
      <w:r>
        <w:rPr>
          <w:spacing w:val="-12"/>
          <w:sz w:val="33"/>
          <w:szCs w:val="33"/>
        </w:rPr>
        <w:t>目的</w:t>
      </w:r>
      <w:r>
        <w:rPr>
          <w:sz w:val="33"/>
          <w:szCs w:val="33"/>
        </w:rPr>
        <w:t xml:space="preserve">  </w:t>
      </w:r>
      <w:r>
        <w:rPr>
          <w:spacing w:val="-12"/>
          <w:sz w:val="33"/>
          <w:szCs w:val="33"/>
        </w:rPr>
        <w:t>科研和人才条件，财务制度健全，管理规范，信誉良好。单项支</w:t>
      </w:r>
      <w:r>
        <w:rPr>
          <w:spacing w:val="9"/>
          <w:sz w:val="33"/>
          <w:szCs w:val="33"/>
        </w:rPr>
        <w:t xml:space="preserve">  </w:t>
      </w:r>
      <w:r>
        <w:rPr>
          <w:spacing w:val="12"/>
          <w:sz w:val="33"/>
          <w:szCs w:val="33"/>
        </w:rPr>
        <w:t>持额度最高500万元。</w:t>
      </w:r>
      <w:r>
        <w:rPr>
          <w:b/>
          <w:bCs/>
          <w:color w:val="FF0000"/>
          <w:spacing w:val="12"/>
          <w:sz w:val="33"/>
          <w:szCs w:val="33"/>
        </w:rPr>
        <w:t>各推荐主管部门(单位</w:t>
      </w:r>
      <w:r>
        <w:rPr>
          <w:b/>
          <w:bCs/>
          <w:color w:val="FF0000"/>
          <w:spacing w:val="11"/>
          <w:sz w:val="33"/>
          <w:szCs w:val="33"/>
        </w:rPr>
        <w:t>)限报1项</w:t>
      </w:r>
      <w:r>
        <w:rPr>
          <w:spacing w:val="11"/>
          <w:sz w:val="33"/>
          <w:szCs w:val="33"/>
        </w:rPr>
        <w:t>。二是</w:t>
      </w:r>
      <w:r>
        <w:rPr>
          <w:sz w:val="33"/>
          <w:szCs w:val="33"/>
        </w:rPr>
        <w:t xml:space="preserve">  </w:t>
      </w:r>
      <w:r>
        <w:rPr>
          <w:spacing w:val="-13"/>
          <w:sz w:val="33"/>
          <w:szCs w:val="33"/>
        </w:rPr>
        <w:t>省外大院大所科技人员与我省企业进行合作，转化落地科技成果，</w:t>
      </w:r>
      <w:r>
        <w:rPr>
          <w:spacing w:val="11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已经进入到产业化阶段，重点支持当地政府部门给予市级以上科</w:t>
      </w:r>
      <w:r>
        <w:rPr>
          <w:spacing w:val="9"/>
          <w:sz w:val="33"/>
          <w:szCs w:val="33"/>
        </w:rPr>
        <w:t xml:space="preserve">  </w:t>
      </w:r>
      <w:r>
        <w:rPr>
          <w:spacing w:val="1"/>
          <w:sz w:val="33"/>
          <w:szCs w:val="33"/>
        </w:rPr>
        <w:t>技类项目、平台支持的(须提供相关证明)项目。鼓励支持科技</w:t>
      </w:r>
      <w:r>
        <w:rPr>
          <w:spacing w:val="2"/>
          <w:sz w:val="33"/>
          <w:szCs w:val="33"/>
        </w:rPr>
        <w:t xml:space="preserve">  </w:t>
      </w:r>
      <w:r>
        <w:rPr>
          <w:spacing w:val="-11"/>
          <w:sz w:val="33"/>
          <w:szCs w:val="33"/>
        </w:rPr>
        <w:t>型企业联合与我省签署合作协议的省外高校院所、科技园区实施</w:t>
      </w:r>
      <w:r>
        <w:rPr>
          <w:spacing w:val="6"/>
          <w:sz w:val="33"/>
          <w:szCs w:val="33"/>
        </w:rPr>
        <w:t xml:space="preserve">  </w:t>
      </w:r>
      <w:r>
        <w:rPr>
          <w:spacing w:val="-11"/>
          <w:sz w:val="33"/>
          <w:szCs w:val="33"/>
        </w:rPr>
        <w:t>成果转化落地科研活动。实施转化的科技成果要归属清晰，具有</w:t>
      </w:r>
    </w:p>
    <w:p>
      <w:pPr>
        <w:spacing w:line="321" w:lineRule="auto"/>
        <w:rPr>
          <w:sz w:val="33"/>
          <w:szCs w:val="33"/>
        </w:rPr>
        <w:sectPr>
          <w:footerReference r:id="rId8" w:type="default"/>
          <w:pgSz w:w="11910" w:h="16840"/>
          <w:pgMar w:top="1431" w:right="1364" w:bottom="1192" w:left="1339" w:header="0" w:footer="1021" w:gutter="0"/>
          <w:cols w:space="720" w:num="1"/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pStyle w:val="2"/>
        <w:spacing w:before="108" w:line="329" w:lineRule="auto"/>
        <w:ind w:right="141"/>
        <w:rPr>
          <w:sz w:val="33"/>
          <w:szCs w:val="33"/>
        </w:rPr>
      </w:pPr>
      <w:r>
        <w:rPr>
          <w:sz w:val="33"/>
          <w:szCs w:val="33"/>
        </w:rPr>
        <w:t>较高成熟度。单项支持额度最高200万元。各推荐主管部门(单</w:t>
      </w:r>
      <w:r>
        <w:rPr>
          <w:spacing w:val="12"/>
          <w:sz w:val="33"/>
          <w:szCs w:val="33"/>
        </w:rPr>
        <w:t xml:space="preserve"> </w:t>
      </w:r>
      <w:r>
        <w:rPr>
          <w:spacing w:val="26"/>
          <w:sz w:val="33"/>
          <w:szCs w:val="33"/>
        </w:rPr>
        <w:t>位)限报3项。</w:t>
      </w:r>
    </w:p>
    <w:p>
      <w:pPr>
        <w:pStyle w:val="2"/>
        <w:spacing w:before="3" w:line="320" w:lineRule="auto"/>
        <w:ind w:right="101" w:firstLine="660"/>
        <w:jc w:val="both"/>
        <w:rPr>
          <w:sz w:val="33"/>
          <w:szCs w:val="33"/>
        </w:rPr>
      </w:pPr>
      <w:r>
        <w:rPr>
          <w:spacing w:val="-11"/>
          <w:sz w:val="33"/>
          <w:szCs w:val="33"/>
        </w:rPr>
        <w:t>任务指标：考核科技成果转移转化示范项目的科技成果转化</w:t>
      </w:r>
      <w:r>
        <w:rPr>
          <w:spacing w:val="8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能力、示范推广和引领带动能力，重点考核项目转</w:t>
      </w:r>
      <w:r>
        <w:rPr>
          <w:spacing w:val="-13"/>
          <w:sz w:val="33"/>
          <w:szCs w:val="33"/>
        </w:rPr>
        <w:t>化科技成果数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量、促进科技投融资金额、提供技术咨询和技术服务数量、</w:t>
      </w:r>
      <w:r>
        <w:rPr>
          <w:spacing w:val="-12"/>
          <w:sz w:val="33"/>
          <w:szCs w:val="33"/>
        </w:rPr>
        <w:t>带动</w:t>
      </w:r>
      <w:r>
        <w:rPr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社会资本投入情况、汇聚省内外人才数量，以及转化成果产业化</w:t>
      </w:r>
      <w:r>
        <w:rPr>
          <w:spacing w:val="2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落地规模、对领域的重大引领带动作用和研发技术、产品的产销</w:t>
      </w:r>
      <w:r>
        <w:rPr>
          <w:spacing w:val="1"/>
          <w:sz w:val="33"/>
          <w:szCs w:val="33"/>
        </w:rPr>
        <w:t xml:space="preserve"> </w:t>
      </w:r>
      <w:r>
        <w:rPr>
          <w:spacing w:val="-21"/>
          <w:sz w:val="33"/>
          <w:szCs w:val="33"/>
        </w:rPr>
        <w:t>情况等指标。</w:t>
      </w:r>
    </w:p>
    <w:p>
      <w:pPr>
        <w:pStyle w:val="2"/>
        <w:spacing w:before="60" w:line="320" w:lineRule="auto"/>
        <w:ind w:right="101" w:firstLine="660"/>
        <w:jc w:val="both"/>
        <w:rPr>
          <w:sz w:val="33"/>
          <w:szCs w:val="33"/>
        </w:rPr>
      </w:pPr>
      <w:r>
        <w:rPr>
          <w:spacing w:val="-11"/>
          <w:sz w:val="33"/>
          <w:szCs w:val="33"/>
        </w:rPr>
        <w:t>2.成果转化人才培养项目。聚焦高水平科技成果转移转化人</w:t>
      </w:r>
      <w:r>
        <w:rPr>
          <w:spacing w:val="15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才队伍建设，鼓励支持高等院校、科研院所、中介机构，强化特</w:t>
      </w:r>
      <w:r>
        <w:rPr>
          <w:spacing w:val="1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色化、专业化技术转移人才培养，打造高水平科技成果转移转化</w:t>
      </w:r>
      <w:r>
        <w:rPr>
          <w:spacing w:val="2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人才队伍，更好发挥其在科技成果转化方面的团队带动作用，促</w:t>
      </w:r>
      <w:r>
        <w:rPr>
          <w:spacing w:val="17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进科技服务业发展质量提升。</w:t>
      </w:r>
    </w:p>
    <w:p>
      <w:pPr>
        <w:pStyle w:val="2"/>
        <w:spacing w:before="33" w:line="312" w:lineRule="auto"/>
        <w:ind w:right="20" w:firstLine="660"/>
        <w:jc w:val="both"/>
        <w:rPr>
          <w:sz w:val="33"/>
          <w:szCs w:val="33"/>
        </w:rPr>
      </w:pPr>
      <w:r>
        <w:rPr>
          <w:spacing w:val="-12"/>
          <w:sz w:val="33"/>
          <w:szCs w:val="33"/>
        </w:rPr>
        <w:t>支持对象及方式：支持我省从事科技成果转移转化的高等院</w:t>
      </w:r>
      <w:r>
        <w:rPr>
          <w:spacing w:val="17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校、科研院所、中介机构，围绕提升从业人</w:t>
      </w:r>
      <w:r>
        <w:rPr>
          <w:spacing w:val="-12"/>
          <w:sz w:val="33"/>
          <w:szCs w:val="33"/>
        </w:rPr>
        <w:t>员素质和科技成果转</w:t>
      </w:r>
      <w:r>
        <w:rPr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化效能，开展成果转化相关活动、举办对外培训等，单项支持额</w:t>
      </w:r>
      <w:r>
        <w:rPr>
          <w:spacing w:val="17"/>
          <w:sz w:val="33"/>
          <w:szCs w:val="33"/>
        </w:rPr>
        <w:t xml:space="preserve"> </w:t>
      </w:r>
      <w:r>
        <w:rPr>
          <w:spacing w:val="10"/>
          <w:sz w:val="33"/>
          <w:szCs w:val="33"/>
        </w:rPr>
        <w:t>度最高100万元。各市限报1项，各主管部门(单位)限报1</w:t>
      </w:r>
      <w:r>
        <w:rPr>
          <w:spacing w:val="9"/>
          <w:sz w:val="33"/>
          <w:szCs w:val="33"/>
        </w:rPr>
        <w:t>项。</w:t>
      </w:r>
    </w:p>
    <w:p>
      <w:pPr>
        <w:pStyle w:val="2"/>
        <w:spacing w:before="71" w:line="316" w:lineRule="auto"/>
        <w:ind w:firstLine="660"/>
        <w:jc w:val="both"/>
        <w:rPr>
          <w:sz w:val="33"/>
          <w:szCs w:val="33"/>
        </w:rPr>
      </w:pPr>
      <w:r>
        <w:rPr>
          <w:spacing w:val="-19"/>
          <w:sz w:val="33"/>
          <w:szCs w:val="33"/>
        </w:rPr>
        <w:t>任务指标：突出科技成果转化落地效能，畅通成果转化路径，</w:t>
      </w:r>
      <w:r>
        <w:rPr>
          <w:spacing w:val="6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解决科技成果转化中人员专业性不强的问题，重点考核项目培养</w:t>
      </w:r>
      <w:r>
        <w:rPr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技术转移经纪人数量及效果、从业人员素质能力提升、推动成果</w:t>
      </w:r>
      <w:r>
        <w:rPr>
          <w:spacing w:val="18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转化落地、促进技术交易、带动中小企业创新能力提升情况等。</w:t>
      </w:r>
    </w:p>
    <w:p>
      <w:pPr>
        <w:spacing w:before="80" w:line="221" w:lineRule="auto"/>
        <w:ind w:left="66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8"/>
          <w:sz w:val="33"/>
          <w:szCs w:val="33"/>
        </w:rPr>
        <w:t>三</w:t>
      </w:r>
      <w:r>
        <w:rPr>
          <w:rFonts w:ascii="黑体" w:hAnsi="黑体" w:eastAsia="黑体" w:cs="黑体"/>
          <w:spacing w:val="-35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33"/>
          <w:szCs w:val="33"/>
        </w:rPr>
        <w:t>、科技创新基地项目</w:t>
      </w:r>
    </w:p>
    <w:p>
      <w:pPr>
        <w:spacing w:line="221" w:lineRule="auto"/>
        <w:rPr>
          <w:rFonts w:ascii="黑体" w:hAnsi="黑体" w:eastAsia="黑体" w:cs="黑体"/>
          <w:sz w:val="33"/>
          <w:szCs w:val="33"/>
        </w:rPr>
        <w:sectPr>
          <w:footerReference r:id="rId9" w:type="default"/>
          <w:pgSz w:w="11910" w:h="16840"/>
          <w:pgMar w:top="1431" w:right="1515" w:bottom="1125" w:left="1329" w:header="0" w:footer="963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7" w:line="324" w:lineRule="auto"/>
        <w:ind w:right="154" w:firstLine="620"/>
        <w:rPr>
          <w:sz w:val="33"/>
          <w:szCs w:val="33"/>
        </w:rPr>
      </w:pPr>
      <w:r>
        <w:rPr>
          <w:rFonts w:ascii="宋体" w:hAnsi="宋体" w:eastAsia="宋体" w:cs="宋体"/>
          <w:spacing w:val="-11"/>
          <w:sz w:val="33"/>
          <w:szCs w:val="33"/>
        </w:rPr>
        <w:t>1.</w:t>
      </w:r>
      <w:r>
        <w:rPr>
          <w:spacing w:val="-11"/>
          <w:sz w:val="33"/>
          <w:szCs w:val="33"/>
        </w:rPr>
        <w:t>山东科技大市场体系持续有效发展项目。落实省委、省政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府部署，围绕推动山东科技大市场体系持续有效发展，按照线上</w:t>
      </w:r>
      <w:r>
        <w:rPr>
          <w:spacing w:val="8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线下结合、实体化建设运行的原则，优化提升供需对接、成果交</w:t>
      </w:r>
      <w:r>
        <w:rPr>
          <w:spacing w:val="14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易、转化融资、创业孵化、产业升级等功能，支持由企业牵头，</w:t>
      </w:r>
      <w:r>
        <w:rPr>
          <w:spacing w:val="14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进行山东科技大市场体系建设、运营和管理等。</w:t>
      </w:r>
    </w:p>
    <w:p>
      <w:pPr>
        <w:pStyle w:val="2"/>
        <w:spacing w:before="29" w:line="320" w:lineRule="auto"/>
        <w:ind w:right="120" w:firstLine="620"/>
        <w:rPr>
          <w:sz w:val="33"/>
          <w:szCs w:val="33"/>
        </w:rPr>
      </w:pPr>
      <w:r>
        <w:rPr>
          <w:spacing w:val="-10"/>
          <w:sz w:val="33"/>
          <w:szCs w:val="33"/>
        </w:rPr>
        <w:t>支持对象及方式：支持对象为山东省内企业，须具备从事科</w:t>
      </w:r>
      <w:r>
        <w:rPr>
          <w:spacing w:val="2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技成果转移转化的基础条件，在大市场工作实践方面具有较大影</w:t>
      </w:r>
      <w:r>
        <w:rPr>
          <w:spacing w:val="10"/>
          <w:sz w:val="33"/>
          <w:szCs w:val="33"/>
        </w:rPr>
        <w:t xml:space="preserve"> </w:t>
      </w:r>
      <w:r>
        <w:rPr>
          <w:spacing w:val="-9"/>
          <w:sz w:val="33"/>
          <w:szCs w:val="33"/>
        </w:rPr>
        <w:t>响和成效，能够集聚整合有关资源，牵头开展</w:t>
      </w:r>
      <w:r>
        <w:rPr>
          <w:spacing w:val="-10"/>
          <w:sz w:val="33"/>
          <w:szCs w:val="33"/>
        </w:rPr>
        <w:t>山东科技大市场体</w:t>
      </w:r>
      <w:r>
        <w:rPr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系建设运营。支持资金主要用于山东科技大</w:t>
      </w:r>
      <w:r>
        <w:rPr>
          <w:spacing w:val="-11"/>
          <w:sz w:val="33"/>
          <w:szCs w:val="33"/>
        </w:rPr>
        <w:t>市场体系的基本运营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和管理维护、线上线下一体化平台开发、入驻机构绩效奖补、技</w:t>
      </w:r>
      <w:r>
        <w:rPr>
          <w:spacing w:val="10"/>
          <w:sz w:val="33"/>
          <w:szCs w:val="33"/>
        </w:rPr>
        <w:t xml:space="preserve"> </w:t>
      </w:r>
      <w:r>
        <w:rPr>
          <w:spacing w:val="1"/>
          <w:sz w:val="33"/>
          <w:szCs w:val="33"/>
        </w:rPr>
        <w:t xml:space="preserve">术交易和对接路演等活动费用。支持额度最高1000万元。各市 </w:t>
      </w:r>
      <w:r>
        <w:rPr>
          <w:spacing w:val="5"/>
          <w:sz w:val="33"/>
          <w:szCs w:val="33"/>
        </w:rPr>
        <w:t>限报1项，各主管部门限报1项。</w:t>
      </w:r>
    </w:p>
    <w:p>
      <w:pPr>
        <w:pStyle w:val="2"/>
        <w:spacing w:before="45" w:line="322" w:lineRule="auto"/>
        <w:ind w:right="138" w:firstLine="620"/>
        <w:rPr>
          <w:sz w:val="33"/>
          <w:szCs w:val="33"/>
        </w:rPr>
      </w:pPr>
      <w:r>
        <w:rPr>
          <w:spacing w:val="-10"/>
          <w:sz w:val="33"/>
          <w:szCs w:val="33"/>
        </w:rPr>
        <w:t>任务指标：山东科技大市场体系不断健全，平台各类功能持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续完善，市场化运营机制能不断深化；各类科技创新资源加速集</w:t>
      </w:r>
      <w:r>
        <w:rPr>
          <w:spacing w:val="11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聚，与京津冀、长三角、粤港澳以及黄河流</w:t>
      </w:r>
      <w:r>
        <w:rPr>
          <w:spacing w:val="-11"/>
          <w:sz w:val="33"/>
          <w:szCs w:val="33"/>
        </w:rPr>
        <w:t>域的协同联动持续有</w:t>
      </w:r>
      <w:r>
        <w:rPr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效，为科技成果转移转化全方位赋能，有效促</w:t>
      </w:r>
      <w:r>
        <w:rPr>
          <w:spacing w:val="-11"/>
          <w:sz w:val="33"/>
          <w:szCs w:val="33"/>
        </w:rPr>
        <w:t>进科技成果在山东</w:t>
      </w:r>
      <w:r>
        <w:rPr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转化落地。重点考核大市场体系建设情况，市场化运营机制建设</w:t>
      </w:r>
      <w:r>
        <w:rPr>
          <w:spacing w:val="9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情况，技术成果交易情况，人才、科技金融、产业落地情况，引</w:t>
      </w:r>
      <w:r>
        <w:rPr>
          <w:spacing w:val="8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进高端服务机构情况，科技成果应用场景打造情况等一系列为科</w:t>
      </w:r>
      <w:r>
        <w:rPr>
          <w:spacing w:val="2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技成果转化赋能的绩效，为建设全国统一科技大市场山东核心节</w:t>
      </w:r>
      <w:r>
        <w:rPr>
          <w:spacing w:val="18"/>
          <w:sz w:val="33"/>
          <w:szCs w:val="33"/>
        </w:rPr>
        <w:t xml:space="preserve"> </w:t>
      </w:r>
      <w:r>
        <w:rPr>
          <w:spacing w:val="-20"/>
          <w:sz w:val="33"/>
          <w:szCs w:val="33"/>
        </w:rPr>
        <w:t>点打好重要基础。</w:t>
      </w:r>
    </w:p>
    <w:p>
      <w:pPr>
        <w:pStyle w:val="2"/>
        <w:spacing w:before="42" w:line="222" w:lineRule="auto"/>
        <w:jc w:val="right"/>
        <w:rPr>
          <w:b w:val="0"/>
          <w:bCs w:val="0"/>
          <w:sz w:val="33"/>
          <w:szCs w:val="33"/>
        </w:rPr>
      </w:pPr>
      <w:r>
        <w:rPr>
          <w:b w:val="0"/>
          <w:bCs w:val="0"/>
          <w:spacing w:val="-17"/>
          <w:sz w:val="33"/>
          <w:szCs w:val="33"/>
        </w:rPr>
        <w:t>2.未来产业科技园区项目。围绕我省人工智能、“元宇</w:t>
      </w:r>
      <w:r>
        <w:rPr>
          <w:b w:val="0"/>
          <w:bCs w:val="0"/>
          <w:spacing w:val="-18"/>
          <w:sz w:val="33"/>
          <w:szCs w:val="33"/>
        </w:rPr>
        <w:t>宙”、</w:t>
      </w:r>
    </w:p>
    <w:p>
      <w:pPr>
        <w:spacing w:line="222" w:lineRule="auto"/>
        <w:rPr>
          <w:b w:val="0"/>
          <w:bCs w:val="0"/>
          <w:sz w:val="33"/>
          <w:szCs w:val="33"/>
        </w:rPr>
        <w:sectPr>
          <w:footerReference r:id="rId10" w:type="default"/>
          <w:pgSz w:w="11910" w:h="16840"/>
          <w:pgMar w:top="1431" w:right="1448" w:bottom="1165" w:left="1360" w:header="0" w:footer="1003" w:gutter="0"/>
          <w:cols w:space="720" w:num="1"/>
        </w:sectPr>
      </w:pPr>
    </w:p>
    <w:p>
      <w:pPr>
        <w:spacing w:line="281" w:lineRule="auto"/>
        <w:rPr>
          <w:rFonts w:ascii="Arial"/>
          <w:b w:val="0"/>
          <w:bCs w:val="0"/>
          <w:sz w:val="21"/>
        </w:rPr>
      </w:pPr>
    </w:p>
    <w:p>
      <w:pPr>
        <w:spacing w:line="281" w:lineRule="auto"/>
        <w:rPr>
          <w:rFonts w:ascii="Arial"/>
          <w:b w:val="0"/>
          <w:bCs w:val="0"/>
          <w:sz w:val="21"/>
        </w:rPr>
      </w:pPr>
    </w:p>
    <w:p>
      <w:pPr>
        <w:pStyle w:val="2"/>
        <w:spacing w:before="108" w:line="317" w:lineRule="auto"/>
        <w:ind w:left="4" w:right="24"/>
        <w:jc w:val="both"/>
        <w:rPr>
          <w:b w:val="0"/>
          <w:bCs w:val="0"/>
          <w:sz w:val="33"/>
          <w:szCs w:val="33"/>
        </w:rPr>
      </w:pPr>
      <w:r>
        <w:rPr>
          <w:b w:val="0"/>
          <w:bCs w:val="0"/>
          <w:spacing w:val="-15"/>
          <w:sz w:val="33"/>
          <w:szCs w:val="33"/>
        </w:rPr>
        <w:t>生命科学、未来网络、量子科技、技能作业机</w:t>
      </w:r>
      <w:r>
        <w:rPr>
          <w:b w:val="0"/>
          <w:bCs w:val="0"/>
          <w:spacing w:val="-16"/>
          <w:sz w:val="33"/>
          <w:szCs w:val="33"/>
        </w:rPr>
        <w:t>器人、深海深地深</w:t>
      </w:r>
      <w:r>
        <w:rPr>
          <w:b w:val="0"/>
          <w:bCs w:val="0"/>
          <w:sz w:val="33"/>
          <w:szCs w:val="33"/>
        </w:rPr>
        <w:t xml:space="preserve">  </w:t>
      </w:r>
      <w:r>
        <w:rPr>
          <w:b w:val="0"/>
          <w:bCs w:val="0"/>
          <w:spacing w:val="-16"/>
          <w:sz w:val="33"/>
          <w:szCs w:val="33"/>
        </w:rPr>
        <w:t>空、低空经济等8个未来产业，支持我省高新区内</w:t>
      </w:r>
      <w:r>
        <w:rPr>
          <w:b w:val="0"/>
          <w:bCs w:val="0"/>
          <w:spacing w:val="-17"/>
          <w:sz w:val="33"/>
          <w:szCs w:val="33"/>
        </w:rPr>
        <w:t>龙头企业牵头，</w:t>
      </w:r>
      <w:r>
        <w:rPr>
          <w:b w:val="0"/>
          <w:bCs w:val="0"/>
          <w:sz w:val="33"/>
          <w:szCs w:val="33"/>
        </w:rPr>
        <w:t xml:space="preserve"> </w:t>
      </w:r>
      <w:r>
        <w:rPr>
          <w:b w:val="0"/>
          <w:bCs w:val="0"/>
          <w:spacing w:val="-22"/>
          <w:sz w:val="33"/>
          <w:szCs w:val="33"/>
        </w:rPr>
        <w:t>开展未来产业技术研发、成果转化等，加快构建现代化产业体系，</w:t>
      </w:r>
      <w:r>
        <w:rPr>
          <w:b w:val="0"/>
          <w:bCs w:val="0"/>
          <w:spacing w:val="2"/>
          <w:sz w:val="33"/>
          <w:szCs w:val="33"/>
        </w:rPr>
        <w:t xml:space="preserve"> </w:t>
      </w:r>
      <w:r>
        <w:rPr>
          <w:b w:val="0"/>
          <w:bCs w:val="0"/>
          <w:spacing w:val="-21"/>
          <w:sz w:val="33"/>
          <w:szCs w:val="33"/>
        </w:rPr>
        <w:t>因地制宜发展新质生产力。</w:t>
      </w:r>
    </w:p>
    <w:p>
      <w:pPr>
        <w:pStyle w:val="2"/>
        <w:spacing w:before="78" w:line="314" w:lineRule="auto"/>
        <w:ind w:firstLine="660"/>
        <w:jc w:val="both"/>
        <w:rPr>
          <w:sz w:val="33"/>
          <w:szCs w:val="33"/>
        </w:rPr>
      </w:pPr>
      <w:r>
        <w:rPr>
          <w:spacing w:val="-12"/>
          <w:sz w:val="33"/>
          <w:szCs w:val="33"/>
        </w:rPr>
        <w:t>支持对象及方式：支持全省高新区内龙头企业牵头，联合高</w:t>
      </w:r>
      <w:r>
        <w:rPr>
          <w:spacing w:val="17"/>
          <w:sz w:val="33"/>
          <w:szCs w:val="33"/>
        </w:rPr>
        <w:t xml:space="preserve"> </w:t>
      </w:r>
      <w:r>
        <w:rPr>
          <w:spacing w:val="12"/>
          <w:sz w:val="33"/>
          <w:szCs w:val="33"/>
        </w:rPr>
        <w:t>校(或科研院所),围绕我省8大未来产业，开展未来产业相关</w:t>
      </w:r>
      <w:r>
        <w:rPr>
          <w:spacing w:val="8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的研发、成果中试及产业化、新型基础设施及应用场景建设。申</w:t>
      </w:r>
      <w:r>
        <w:rPr>
          <w:spacing w:val="2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报企业需提供未来产业科技培育方案，包括产业方向、项目内容、</w:t>
      </w:r>
      <w:r>
        <w:rPr>
          <w:spacing w:val="16"/>
          <w:sz w:val="33"/>
          <w:szCs w:val="33"/>
        </w:rPr>
        <w:t xml:space="preserve"> </w:t>
      </w:r>
      <w:r>
        <w:rPr>
          <w:spacing w:val="-4"/>
          <w:sz w:val="33"/>
          <w:szCs w:val="33"/>
        </w:rPr>
        <w:t>项目成果、项目带动作用等。单项支持额度最高500万元。各国</w:t>
      </w:r>
      <w:r>
        <w:rPr>
          <w:sz w:val="33"/>
          <w:szCs w:val="33"/>
        </w:rPr>
        <w:t xml:space="preserve"> </w:t>
      </w:r>
      <w:r>
        <w:rPr>
          <w:spacing w:val="4"/>
          <w:sz w:val="33"/>
          <w:szCs w:val="33"/>
        </w:rPr>
        <w:t>家高新区限报3项，省高新区限报1项。</w:t>
      </w:r>
    </w:p>
    <w:p>
      <w:pPr>
        <w:pStyle w:val="2"/>
        <w:spacing w:before="86" w:line="319" w:lineRule="auto"/>
        <w:ind w:firstLine="660"/>
        <w:jc w:val="both"/>
        <w:rPr>
          <w:sz w:val="33"/>
          <w:szCs w:val="33"/>
        </w:rPr>
      </w:pPr>
      <w:r>
        <w:rPr>
          <w:spacing w:val="-11"/>
          <w:sz w:val="33"/>
          <w:szCs w:val="33"/>
        </w:rPr>
        <w:t>任务指标：突出未来产业全链条创新生态建设，以前沿科技</w:t>
      </w:r>
      <w:r>
        <w:rPr>
          <w:spacing w:val="9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能力供给引领新产业、营造场景，解决前沿科技与未来产业应用</w:t>
      </w:r>
      <w:r>
        <w:rPr>
          <w:spacing w:val="4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的融合发展问题，重点考核项目产出前沿性、原创性、引领型成</w:t>
      </w:r>
      <w:r>
        <w:rPr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果，加速新技术、新产品、新业态应用，高端创新平台及新型基</w:t>
      </w:r>
      <w:r>
        <w:rPr>
          <w:spacing w:val="1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础设施布局建设，带动未来产业链上产业集群、科技型企业培育、</w:t>
      </w:r>
      <w:r>
        <w:rPr>
          <w:spacing w:val="16"/>
          <w:sz w:val="33"/>
          <w:szCs w:val="33"/>
        </w:rPr>
        <w:t xml:space="preserve"> </w:t>
      </w:r>
      <w:r>
        <w:rPr>
          <w:spacing w:val="-13"/>
          <w:sz w:val="33"/>
          <w:szCs w:val="33"/>
        </w:rPr>
        <w:t>人才引育、标准制定及硬科技产业化应用情况等。</w:t>
      </w:r>
    </w:p>
    <w:p>
      <w:pPr>
        <w:pStyle w:val="2"/>
        <w:spacing w:before="67" w:line="309" w:lineRule="auto"/>
        <w:ind w:firstLine="660"/>
        <w:jc w:val="both"/>
        <w:rPr>
          <w:sz w:val="33"/>
          <w:szCs w:val="33"/>
        </w:rPr>
      </w:pPr>
      <w:r>
        <w:rPr>
          <w:sz w:val="33"/>
          <w:szCs w:val="33"/>
        </w:rPr>
        <w:t>3.省级概念验证中心项目。支持省级概念</w:t>
      </w:r>
      <w:r>
        <w:rPr>
          <w:spacing w:val="-1"/>
          <w:sz w:val="33"/>
          <w:szCs w:val="33"/>
        </w:rPr>
        <w:t>验证中心(试点)</w:t>
      </w:r>
      <w:r>
        <w:rPr>
          <w:sz w:val="33"/>
          <w:szCs w:val="33"/>
        </w:rPr>
        <w:t xml:space="preserve">  </w:t>
      </w:r>
      <w:r>
        <w:rPr>
          <w:spacing w:val="-18"/>
          <w:sz w:val="33"/>
          <w:szCs w:val="33"/>
        </w:rPr>
        <w:t>绩效评价优秀的单位，深入开展原理验证、产品验证、场景验证、</w:t>
      </w:r>
      <w:r>
        <w:rPr>
          <w:spacing w:val="16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原型制备与技术可行性验证、商业前景验证等概念验证服务，以</w:t>
      </w:r>
      <w:r>
        <w:rPr>
          <w:spacing w:val="4"/>
          <w:sz w:val="33"/>
          <w:szCs w:val="33"/>
        </w:rPr>
        <w:t xml:space="preserve"> </w:t>
      </w:r>
      <w:r>
        <w:rPr>
          <w:spacing w:val="-12"/>
          <w:sz w:val="33"/>
          <w:szCs w:val="33"/>
        </w:rPr>
        <w:t>及项目平台运营等关联服务，促进科技成果转化落地。</w:t>
      </w:r>
    </w:p>
    <w:p>
      <w:pPr>
        <w:pStyle w:val="2"/>
        <w:spacing w:before="104" w:line="310" w:lineRule="auto"/>
        <w:ind w:right="100" w:firstLine="664"/>
        <w:jc w:val="both"/>
        <w:rPr>
          <w:b w:val="0"/>
          <w:bCs w:val="0"/>
          <w:sz w:val="33"/>
          <w:szCs w:val="33"/>
        </w:rPr>
      </w:pPr>
      <w:r>
        <w:rPr>
          <w:b w:val="0"/>
          <w:bCs w:val="0"/>
          <w:spacing w:val="1"/>
          <w:sz w:val="33"/>
          <w:szCs w:val="33"/>
        </w:rPr>
        <w:t>支持对象及方式：省级概念验证中心(试点)</w:t>
      </w:r>
      <w:r>
        <w:rPr>
          <w:b w:val="0"/>
          <w:bCs w:val="0"/>
          <w:sz w:val="33"/>
          <w:szCs w:val="33"/>
        </w:rPr>
        <w:t xml:space="preserve">单位。根据前 </w:t>
      </w:r>
      <w:r>
        <w:rPr>
          <w:b w:val="0"/>
          <w:bCs w:val="0"/>
          <w:spacing w:val="-10"/>
          <w:sz w:val="33"/>
          <w:szCs w:val="33"/>
        </w:rPr>
        <w:t>期与试点单位签订的合同书进行绩效评</w:t>
      </w:r>
      <w:bookmarkStart w:id="0" w:name="_GoBack"/>
      <w:bookmarkEnd w:id="0"/>
      <w:r>
        <w:rPr>
          <w:b w:val="0"/>
          <w:bCs w:val="0"/>
          <w:spacing w:val="-10"/>
          <w:sz w:val="33"/>
          <w:szCs w:val="33"/>
        </w:rPr>
        <w:t>价，对绩效评</w:t>
      </w:r>
      <w:r>
        <w:rPr>
          <w:b w:val="0"/>
          <w:bCs w:val="0"/>
          <w:spacing w:val="-11"/>
          <w:sz w:val="33"/>
          <w:szCs w:val="33"/>
        </w:rPr>
        <w:t>价达标突出</w:t>
      </w:r>
    </w:p>
    <w:p>
      <w:pPr>
        <w:spacing w:line="310" w:lineRule="auto"/>
        <w:rPr>
          <w:b w:val="0"/>
          <w:bCs w:val="0"/>
          <w:sz w:val="33"/>
          <w:szCs w:val="33"/>
        </w:rPr>
        <w:sectPr>
          <w:footerReference r:id="rId11" w:type="default"/>
          <w:pgSz w:w="11910" w:h="16840"/>
          <w:pgMar w:top="1431" w:right="1524" w:bottom="1153" w:left="1319" w:header="0" w:footer="990" w:gutter="0"/>
          <w:cols w:space="720" w:num="1"/>
        </w:sectPr>
      </w:pPr>
    </w:p>
    <w:p>
      <w:pPr>
        <w:spacing w:line="275" w:lineRule="auto"/>
        <w:rPr>
          <w:rFonts w:ascii="Arial"/>
          <w:b w:val="0"/>
          <w:bCs w:val="0"/>
          <w:sz w:val="21"/>
        </w:rPr>
      </w:pPr>
    </w:p>
    <w:p>
      <w:pPr>
        <w:spacing w:line="276" w:lineRule="auto"/>
        <w:rPr>
          <w:rFonts w:ascii="Arial"/>
          <w:b w:val="0"/>
          <w:bCs w:val="0"/>
          <w:sz w:val="21"/>
        </w:rPr>
      </w:pPr>
    </w:p>
    <w:p>
      <w:pPr>
        <w:pStyle w:val="2"/>
        <w:spacing w:before="107" w:line="309" w:lineRule="auto"/>
        <w:ind w:left="4" w:right="41"/>
        <w:rPr>
          <w:b w:val="0"/>
          <w:bCs w:val="0"/>
          <w:sz w:val="33"/>
          <w:szCs w:val="33"/>
        </w:rPr>
      </w:pPr>
      <w:r>
        <w:rPr>
          <w:b w:val="0"/>
          <w:bCs w:val="0"/>
          <w:spacing w:val="-10"/>
          <w:sz w:val="33"/>
          <w:szCs w:val="33"/>
        </w:rPr>
        <w:t>的予以项目支持，单项支持额度最高100万元。绩效评价通知另</w:t>
      </w:r>
      <w:r>
        <w:rPr>
          <w:b w:val="0"/>
          <w:bCs w:val="0"/>
          <w:spacing w:val="16"/>
          <w:sz w:val="33"/>
          <w:szCs w:val="33"/>
        </w:rPr>
        <w:t xml:space="preserve"> </w:t>
      </w:r>
      <w:r>
        <w:rPr>
          <w:b w:val="0"/>
          <w:bCs w:val="0"/>
          <w:spacing w:val="5"/>
          <w:sz w:val="33"/>
          <w:szCs w:val="33"/>
        </w:rPr>
        <w:t>发。各省级概念验证中心(试点)单位限报1项。</w:t>
      </w:r>
    </w:p>
    <w:p>
      <w:pPr>
        <w:pStyle w:val="2"/>
        <w:spacing w:before="55" w:line="320" w:lineRule="auto"/>
        <w:ind w:firstLine="650"/>
        <w:jc w:val="both"/>
        <w:rPr>
          <w:sz w:val="33"/>
          <w:szCs w:val="33"/>
        </w:rPr>
      </w:pPr>
      <w:r>
        <w:rPr>
          <w:spacing w:val="-11"/>
          <w:sz w:val="33"/>
          <w:szCs w:val="33"/>
        </w:rPr>
        <w:t>任务指标：推动试点单位完善运营管理体系和概念验证工作</w:t>
      </w:r>
      <w:r>
        <w:rPr>
          <w:spacing w:val="2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机制，打造高水平概念验证队伍，进一步提升技术和商业验证能</w:t>
      </w:r>
      <w:r>
        <w:rPr>
          <w:spacing w:val="15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力，对外开展科技成果转化服务，实现一批科技成果真正落地转</w:t>
      </w:r>
      <w:r>
        <w:rPr>
          <w:spacing w:val="12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化、产业化。重点考核概念验证基本能力建设情况、概念验证工</w:t>
      </w:r>
      <w:r>
        <w:rPr>
          <w:spacing w:val="8"/>
          <w:sz w:val="33"/>
          <w:szCs w:val="33"/>
        </w:rPr>
        <w:t xml:space="preserve"> </w:t>
      </w:r>
      <w:r>
        <w:rPr>
          <w:spacing w:val="-11"/>
          <w:sz w:val="33"/>
          <w:szCs w:val="33"/>
        </w:rPr>
        <w:t>作机制及队伍建设情况、概念验证项目数量、概念验证项目转化</w:t>
      </w:r>
      <w:r>
        <w:rPr>
          <w:spacing w:val="10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落地情况、促成技术合同成交额等。</w:t>
      </w:r>
    </w:p>
    <w:sectPr>
      <w:footerReference r:id="rId12" w:type="default"/>
      <w:pgSz w:w="11910" w:h="16840"/>
      <w:pgMar w:top="1431" w:right="1581" w:bottom="1163" w:left="1380" w:header="0" w:footer="10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420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0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9" w:lineRule="auto"/>
      <w:ind w:left="4390"/>
      <w:rPr>
        <w:sz w:val="20"/>
        <w:szCs w:val="20"/>
      </w:rPr>
    </w:pPr>
    <w:r>
      <w:rPr>
        <w:sz w:val="20"/>
        <w:szCs w:val="20"/>
      </w:rPr>
      <w:t>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390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3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10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3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pacing w:val="-3"/>
        <w:sz w:val="18"/>
        <w:szCs w:val="18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Q4ODQwNThiYTg4YTBlNDhkZDRmNGNiNWM5NWE1YzAifQ=="/>
    <w:docVar w:name="KSO_WPS_MARK_KEY" w:val="824c2957-e02a-45d9-82e5-64cad613fc33"/>
  </w:docVars>
  <w:rsids>
    <w:rsidRoot w:val="00000000"/>
    <w:rsid w:val="6FD40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5814</Words>
  <Characters>5967</Characters>
  <TotalTime>12</TotalTime>
  <ScaleCrop>false</ScaleCrop>
  <LinksUpToDate>false</LinksUpToDate>
  <CharactersWithSpaces>6180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2024-08-07T11:25:00Z</dcterms:created>
  <dc:creator>Kingsoft-PDF</dc:creator>
  <cp:lastModifiedBy>Kenneth</cp:lastModifiedBy>
  <dcterms:modified xsi:type="dcterms:W3CDTF">2024-08-07T04:56:33Z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2024-08-07T11:25:06Z</vt:filetime>
  </property>
  <property fmtid="{D5CDD505-2E9C-101B-9397-08002B2CF9AE}" pid="4" name="UsrData">
    <vt:lpwstr>66b2e90e865531001f1f6069wl</vt:lpwstr>
  </property>
  <property fmtid="{D5CDD505-2E9C-101B-9397-08002B2CF9AE}" pid="5" name="KSOProductBuildVer">
    <vt:lpwstr>2052-11.1.0.14309</vt:lpwstr>
  </property>
  <property fmtid="{D5CDD505-2E9C-101B-9397-08002B2CF9AE}" pid="6" name="ICV">
    <vt:lpwstr>5031C4235D0949DBB423A0C12A2519D8_13</vt:lpwstr>
  </property>
</Properties>
</file>